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6835"/>
      </w:tblGrid>
      <w:tr w:rsidR="0059607F" w:rsidRPr="0059607F" w14:paraId="7660BF5A" w14:textId="77777777" w:rsidTr="00FE66CA">
        <w:tc>
          <w:tcPr>
            <w:tcW w:w="1526" w:type="dxa"/>
          </w:tcPr>
          <w:p w14:paraId="6649623F" w14:textId="77777777" w:rsidR="0059607F" w:rsidRPr="0059607F" w:rsidRDefault="0059607F" w:rsidP="0059607F">
            <w:pPr>
              <w:pStyle w:val="Kopjes"/>
            </w:pPr>
            <w:r w:rsidRPr="0059607F">
              <w:t>Aan</w:t>
            </w:r>
          </w:p>
        </w:tc>
        <w:tc>
          <w:tcPr>
            <w:tcW w:w="283" w:type="dxa"/>
          </w:tcPr>
          <w:p w14:paraId="284AEE05"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5D99F534" w14:textId="77777777" w:rsidR="0059607F" w:rsidRPr="0059607F" w:rsidRDefault="00860A23" w:rsidP="00064E78">
            <w:pPr>
              <w:keepLines/>
              <w:suppressAutoHyphens/>
              <w:spacing w:after="120"/>
              <w:rPr>
                <w:szCs w:val="20"/>
              </w:rPr>
            </w:pPr>
            <w:bookmarkStart w:id="0" w:name="bmAan"/>
            <w:bookmarkEnd w:id="0"/>
            <w:r>
              <w:rPr>
                <w:szCs w:val="20"/>
              </w:rPr>
              <w:t xml:space="preserve">Leden Architectuurteam </w:t>
            </w:r>
            <w:proofErr w:type="spellStart"/>
            <w:r>
              <w:rPr>
                <w:szCs w:val="20"/>
              </w:rPr>
              <w:t>zibs</w:t>
            </w:r>
            <w:proofErr w:type="spellEnd"/>
          </w:p>
        </w:tc>
      </w:tr>
      <w:tr w:rsidR="0059607F" w:rsidRPr="0059607F" w14:paraId="1FAC716F" w14:textId="77777777" w:rsidTr="00FE66CA">
        <w:tc>
          <w:tcPr>
            <w:tcW w:w="1526" w:type="dxa"/>
          </w:tcPr>
          <w:p w14:paraId="7899DC5F" w14:textId="77777777" w:rsidR="0059607F" w:rsidRPr="0059607F" w:rsidRDefault="0059607F" w:rsidP="0059607F">
            <w:pPr>
              <w:pStyle w:val="Kopjes"/>
            </w:pPr>
            <w:r w:rsidRPr="0059607F">
              <w:t>Van</w:t>
            </w:r>
          </w:p>
        </w:tc>
        <w:tc>
          <w:tcPr>
            <w:tcW w:w="283" w:type="dxa"/>
          </w:tcPr>
          <w:p w14:paraId="41A8324E"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6C9EB5AC" w14:textId="77777777" w:rsidR="0059607F" w:rsidRPr="0059607F" w:rsidRDefault="00860A23" w:rsidP="00064E78">
            <w:pPr>
              <w:keepLines/>
              <w:suppressAutoHyphens/>
              <w:spacing w:after="120"/>
              <w:rPr>
                <w:szCs w:val="20"/>
              </w:rPr>
            </w:pPr>
            <w:bookmarkStart w:id="1" w:name="bmVan"/>
            <w:bookmarkEnd w:id="1"/>
            <w:proofErr w:type="spellStart"/>
            <w:r>
              <w:rPr>
                <w:szCs w:val="20"/>
              </w:rPr>
              <w:t>Zib</w:t>
            </w:r>
            <w:proofErr w:type="spellEnd"/>
            <w:r>
              <w:rPr>
                <w:szCs w:val="20"/>
              </w:rPr>
              <w:t xml:space="preserve"> centrum (AJ Spruyt)</w:t>
            </w:r>
          </w:p>
        </w:tc>
      </w:tr>
      <w:tr w:rsidR="0059607F" w:rsidRPr="0059607F" w14:paraId="0AC5A934" w14:textId="77777777" w:rsidTr="00FE66CA">
        <w:tc>
          <w:tcPr>
            <w:tcW w:w="1526" w:type="dxa"/>
          </w:tcPr>
          <w:p w14:paraId="3588832C" w14:textId="77777777" w:rsidR="0059607F" w:rsidRPr="0059607F" w:rsidRDefault="0059607F" w:rsidP="0059607F">
            <w:pPr>
              <w:pStyle w:val="Kopjes"/>
            </w:pPr>
            <w:r w:rsidRPr="0059607F">
              <w:t>Datum</w:t>
            </w:r>
          </w:p>
        </w:tc>
        <w:tc>
          <w:tcPr>
            <w:tcW w:w="283" w:type="dxa"/>
          </w:tcPr>
          <w:p w14:paraId="511CEC46"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5DA12999" w14:textId="77777777" w:rsidR="0059607F" w:rsidRPr="0059607F" w:rsidRDefault="00860A23" w:rsidP="00064E78">
            <w:pPr>
              <w:keepLines/>
              <w:suppressAutoHyphens/>
              <w:spacing w:after="120"/>
              <w:rPr>
                <w:szCs w:val="20"/>
              </w:rPr>
            </w:pPr>
            <w:bookmarkStart w:id="2" w:name="bmDatum"/>
            <w:bookmarkEnd w:id="2"/>
            <w:r>
              <w:rPr>
                <w:szCs w:val="20"/>
              </w:rPr>
              <w:t>15 mei 2019</w:t>
            </w:r>
          </w:p>
        </w:tc>
      </w:tr>
      <w:tr w:rsidR="0059607F" w:rsidRPr="0059607F" w14:paraId="3A915A14" w14:textId="77777777" w:rsidTr="00FE66CA">
        <w:tc>
          <w:tcPr>
            <w:tcW w:w="1526" w:type="dxa"/>
            <w:tcBorders>
              <w:bottom w:val="single" w:sz="4" w:space="0" w:color="auto"/>
            </w:tcBorders>
          </w:tcPr>
          <w:p w14:paraId="5BF8E277" w14:textId="77777777" w:rsidR="0059607F" w:rsidRPr="0059607F" w:rsidRDefault="00FE66CA" w:rsidP="0059607F">
            <w:pPr>
              <w:pStyle w:val="Kopjes"/>
            </w:pPr>
            <w:r>
              <w:t>Onderwerp</w:t>
            </w:r>
          </w:p>
        </w:tc>
        <w:tc>
          <w:tcPr>
            <w:tcW w:w="283" w:type="dxa"/>
            <w:tcBorders>
              <w:bottom w:val="single" w:sz="4" w:space="0" w:color="auto"/>
            </w:tcBorders>
          </w:tcPr>
          <w:p w14:paraId="7614E05F" w14:textId="77777777" w:rsidR="0059607F" w:rsidRPr="0059607F" w:rsidRDefault="0059607F" w:rsidP="00064E78">
            <w:pPr>
              <w:keepLines/>
              <w:suppressAutoHyphens/>
              <w:spacing w:after="120"/>
              <w:rPr>
                <w:szCs w:val="20"/>
              </w:rPr>
            </w:pPr>
            <w:r w:rsidRPr="0059607F">
              <w:rPr>
                <w:b/>
                <w:szCs w:val="20"/>
              </w:rPr>
              <w:t>:</w:t>
            </w:r>
          </w:p>
        </w:tc>
        <w:tc>
          <w:tcPr>
            <w:tcW w:w="6835" w:type="dxa"/>
            <w:tcBorders>
              <w:bottom w:val="single" w:sz="4" w:space="0" w:color="auto"/>
            </w:tcBorders>
          </w:tcPr>
          <w:p w14:paraId="19F080FE" w14:textId="77777777" w:rsidR="0059607F" w:rsidRPr="0059607F" w:rsidRDefault="00860A23" w:rsidP="00064E78">
            <w:pPr>
              <w:keepLines/>
              <w:suppressAutoHyphens/>
              <w:spacing w:after="120"/>
              <w:rPr>
                <w:szCs w:val="20"/>
              </w:rPr>
            </w:pPr>
            <w:bookmarkStart w:id="3" w:name="bmBetreft"/>
            <w:bookmarkEnd w:id="3"/>
            <w:r>
              <w:rPr>
                <w:szCs w:val="20"/>
              </w:rPr>
              <w:t>Wijzigingsvoorstellen Contacttype en Zorgaanbieder</w:t>
            </w:r>
          </w:p>
        </w:tc>
      </w:tr>
    </w:tbl>
    <w:p w14:paraId="753987E1" w14:textId="77777777" w:rsidR="007A1403" w:rsidRDefault="007A1403" w:rsidP="0059607F"/>
    <w:p w14:paraId="3B1EC20B" w14:textId="77777777" w:rsidR="002E1832" w:rsidRPr="00D667B0" w:rsidRDefault="00860A23" w:rsidP="00F2650D">
      <w:pPr>
        <w:pStyle w:val="Kop1"/>
        <w:spacing w:before="240"/>
      </w:pPr>
      <w:bookmarkStart w:id="4" w:name="bmStartTekst"/>
      <w:bookmarkEnd w:id="4"/>
      <w:r>
        <w:t>Betreffende wijzigingsvoorstellen</w:t>
      </w:r>
    </w:p>
    <w:p w14:paraId="2606EADA" w14:textId="77777777" w:rsidR="00FE3488" w:rsidRDefault="00860A23" w:rsidP="00860A23">
      <w:r>
        <w:t xml:space="preserve">Contacttype: </w:t>
      </w:r>
    </w:p>
    <w:p w14:paraId="726C7247" w14:textId="77777777" w:rsidR="00FE3488" w:rsidRPr="00FE3488" w:rsidRDefault="00860A23" w:rsidP="00FE3488">
      <w:pPr>
        <w:pStyle w:val="Lijstalinea"/>
        <w:numPr>
          <w:ilvl w:val="0"/>
          <w:numId w:val="17"/>
        </w:numPr>
        <w:rPr>
          <w:rFonts w:ascii="Calibri" w:hAnsi="Calibri"/>
          <w:szCs w:val="22"/>
        </w:rPr>
      </w:pPr>
      <w:r>
        <w:t>Issues 622</w:t>
      </w:r>
      <w:r>
        <w:t xml:space="preserve"> </w:t>
      </w:r>
      <w:r w:rsidR="00FE3488">
        <w:t>(</w:t>
      </w:r>
      <w:r w:rsidR="00FE3488" w:rsidRPr="00FE3488">
        <w:t xml:space="preserve">Definitie Contact oprekken naar alle contacten over of met de </w:t>
      </w:r>
      <w:r w:rsidR="00FE3488" w:rsidRPr="00FE3488">
        <w:t>patiënt</w:t>
      </w:r>
      <w:r w:rsidR="00FE3488">
        <w:t>, toevoegen MDO en ICC)</w:t>
      </w:r>
      <w:r w:rsidR="00FE3488" w:rsidRPr="00FE3488">
        <w:t>.</w:t>
      </w:r>
      <w:r>
        <w:t xml:space="preserve"> </w:t>
      </w:r>
      <w:r w:rsidR="00FE3488">
        <w:t xml:space="preserve">Ingediend vanuit Palliatieve zorg, met aanvullingen door </w:t>
      </w:r>
      <w:proofErr w:type="spellStart"/>
      <w:r w:rsidR="00FE3488">
        <w:t>W.Goossen</w:t>
      </w:r>
      <w:proofErr w:type="spellEnd"/>
    </w:p>
    <w:p w14:paraId="4568F9C4" w14:textId="77777777" w:rsidR="00860A23" w:rsidRPr="00FE3488" w:rsidRDefault="00FE3488" w:rsidP="00FE3488">
      <w:pPr>
        <w:pStyle w:val="Lijstalinea"/>
        <w:numPr>
          <w:ilvl w:val="0"/>
          <w:numId w:val="17"/>
        </w:numPr>
        <w:rPr>
          <w:rFonts w:ascii="Calibri" w:hAnsi="Calibri"/>
          <w:szCs w:val="22"/>
          <w:lang w:val="en-US"/>
        </w:rPr>
      </w:pPr>
      <w:r w:rsidRPr="00FE3488">
        <w:rPr>
          <w:lang w:val="en-US"/>
        </w:rPr>
        <w:t>Issue</w:t>
      </w:r>
      <w:r w:rsidR="00860A23" w:rsidRPr="00FE3488">
        <w:rPr>
          <w:lang w:val="en-US"/>
        </w:rPr>
        <w:t xml:space="preserve"> </w:t>
      </w:r>
      <w:r w:rsidR="00860A23" w:rsidRPr="00FE3488">
        <w:rPr>
          <w:lang w:val="en-US"/>
        </w:rPr>
        <w:t>626</w:t>
      </w:r>
      <w:r w:rsidRPr="00FE3488">
        <w:rPr>
          <w:lang w:val="en-US"/>
        </w:rPr>
        <w:t xml:space="preserve"> (</w:t>
      </w:r>
      <w:proofErr w:type="spellStart"/>
      <w:r w:rsidRPr="00FE3488">
        <w:rPr>
          <w:lang w:val="en-US"/>
        </w:rPr>
        <w:t>toevoegen</w:t>
      </w:r>
      <w:proofErr w:type="spellEnd"/>
      <w:r w:rsidRPr="00FE3488">
        <w:rPr>
          <w:lang w:val="en-US"/>
        </w:rPr>
        <w:t xml:space="preserve"> IC, </w:t>
      </w:r>
      <w:proofErr w:type="spellStart"/>
      <w:r w:rsidRPr="00FE3488">
        <w:rPr>
          <w:lang w:val="en-US"/>
        </w:rPr>
        <w:t>vanuit</w:t>
      </w:r>
      <w:proofErr w:type="spellEnd"/>
      <w:r w:rsidRPr="00FE3488">
        <w:rPr>
          <w:lang w:val="en-US"/>
        </w:rPr>
        <w:t xml:space="preserve"> Reg ad Bron/Christ</w:t>
      </w:r>
      <w:r>
        <w:rPr>
          <w:lang w:val="en-US"/>
        </w:rPr>
        <w:t>i</w:t>
      </w:r>
      <w:r w:rsidRPr="00FE3488">
        <w:rPr>
          <w:lang w:val="en-US"/>
        </w:rPr>
        <w:t xml:space="preserve">ne </w:t>
      </w:r>
      <w:proofErr w:type="spellStart"/>
      <w:r w:rsidRPr="00FE3488">
        <w:rPr>
          <w:lang w:val="en-US"/>
        </w:rPr>
        <w:t>vd</w:t>
      </w:r>
      <w:proofErr w:type="spellEnd"/>
      <w:r w:rsidRPr="00FE3488">
        <w:rPr>
          <w:lang w:val="en-US"/>
        </w:rPr>
        <w:t xml:space="preserve"> A</w:t>
      </w:r>
      <w:r>
        <w:rPr>
          <w:lang w:val="en-US"/>
        </w:rPr>
        <w:t>a)</w:t>
      </w:r>
    </w:p>
    <w:p w14:paraId="6742A44D" w14:textId="77777777" w:rsidR="00FE3488" w:rsidRPr="00FE3488" w:rsidRDefault="00FE3488" w:rsidP="00860A23">
      <w:pPr>
        <w:rPr>
          <w:lang w:val="en-US"/>
        </w:rPr>
      </w:pPr>
    </w:p>
    <w:p w14:paraId="02A5FE7C" w14:textId="77777777" w:rsidR="00FE3488" w:rsidRDefault="00860A23" w:rsidP="00860A23">
      <w:r>
        <w:t xml:space="preserve">Zorgaanbieder: </w:t>
      </w:r>
    </w:p>
    <w:p w14:paraId="35208CBA" w14:textId="77777777" w:rsidR="00FE3488" w:rsidRDefault="00860A23" w:rsidP="00FE3488">
      <w:pPr>
        <w:pStyle w:val="Lijstalinea"/>
        <w:numPr>
          <w:ilvl w:val="0"/>
          <w:numId w:val="18"/>
        </w:numPr>
      </w:pPr>
      <w:r>
        <w:t>issue 652  (</w:t>
      </w:r>
      <w:r w:rsidR="00FE3488">
        <w:t xml:space="preserve">uitbreiding Afdelingsspecialisme, </w:t>
      </w:r>
      <w:r w:rsidR="00FE3488" w:rsidRPr="00FE3488">
        <w:t xml:space="preserve">vanuit Reg ad Bron/Christine </w:t>
      </w:r>
      <w:proofErr w:type="spellStart"/>
      <w:r w:rsidR="00FE3488" w:rsidRPr="00FE3488">
        <w:t>vd</w:t>
      </w:r>
      <w:proofErr w:type="spellEnd"/>
      <w:r w:rsidR="00FE3488" w:rsidRPr="00FE3488">
        <w:t xml:space="preserve"> Aa</w:t>
      </w:r>
      <w:r w:rsidR="00FE3488">
        <w:t>)</w:t>
      </w:r>
    </w:p>
    <w:p w14:paraId="3CC37F75" w14:textId="77777777" w:rsidR="00FE3488" w:rsidRDefault="00860A23" w:rsidP="0095540A">
      <w:pPr>
        <w:pStyle w:val="Lijstalinea"/>
        <w:numPr>
          <w:ilvl w:val="0"/>
          <w:numId w:val="18"/>
        </w:numPr>
      </w:pPr>
      <w:r>
        <w:t>issue</w:t>
      </w:r>
      <w:r w:rsidR="00FE3488">
        <w:t xml:space="preserve"> </w:t>
      </w:r>
      <w:r>
        <w:t xml:space="preserve">451 </w:t>
      </w:r>
      <w:r w:rsidR="00FE3488">
        <w:t xml:space="preserve">(koppelen </w:t>
      </w:r>
      <w:r w:rsidR="00FE3488" w:rsidRPr="00FE3488">
        <w:t>afdelingen aan organisaties</w:t>
      </w:r>
      <w:r w:rsidR="00FE3488">
        <w:t>, Alexander Henket)</w:t>
      </w:r>
    </w:p>
    <w:p w14:paraId="32FD8BB7" w14:textId="3517BB2F" w:rsidR="00860A23" w:rsidRDefault="00FE3488" w:rsidP="0095540A">
      <w:pPr>
        <w:pStyle w:val="Lijstalinea"/>
        <w:numPr>
          <w:ilvl w:val="0"/>
          <w:numId w:val="18"/>
        </w:numPr>
      </w:pPr>
      <w:r>
        <w:t xml:space="preserve">issue </w:t>
      </w:r>
      <w:r w:rsidR="00860A23">
        <w:t>464</w:t>
      </w:r>
      <w:r>
        <w:t xml:space="preserve"> (</w:t>
      </w:r>
      <w:proofErr w:type="spellStart"/>
      <w:r w:rsidR="00132704" w:rsidRPr="00132704">
        <w:t>AfdelingSpecialisme</w:t>
      </w:r>
      <w:proofErr w:type="spellEnd"/>
      <w:r w:rsidR="00132704" w:rsidRPr="00132704">
        <w:t>", met als codelijst COD016-VEKT voldoet niet,</w:t>
      </w:r>
      <w:r w:rsidR="00132704">
        <w:t xml:space="preserve"> </w:t>
      </w:r>
      <w:proofErr w:type="spellStart"/>
      <w:r w:rsidR="00132704" w:rsidRPr="00FE3488">
        <w:rPr>
          <w:lang w:val="en-US"/>
        </w:rPr>
        <w:t>vanuit</w:t>
      </w:r>
      <w:proofErr w:type="spellEnd"/>
      <w:r w:rsidR="00132704" w:rsidRPr="00FE3488">
        <w:rPr>
          <w:lang w:val="en-US"/>
        </w:rPr>
        <w:t xml:space="preserve"> Reg ad Bron/Christ</w:t>
      </w:r>
      <w:r w:rsidR="00132704">
        <w:rPr>
          <w:lang w:val="en-US"/>
        </w:rPr>
        <w:t>i</w:t>
      </w:r>
      <w:r w:rsidR="00132704" w:rsidRPr="00FE3488">
        <w:rPr>
          <w:lang w:val="en-US"/>
        </w:rPr>
        <w:t xml:space="preserve">ne </w:t>
      </w:r>
      <w:proofErr w:type="spellStart"/>
      <w:r w:rsidR="00132704" w:rsidRPr="00FE3488">
        <w:rPr>
          <w:lang w:val="en-US"/>
        </w:rPr>
        <w:t>vd</w:t>
      </w:r>
      <w:proofErr w:type="spellEnd"/>
      <w:r w:rsidR="00132704" w:rsidRPr="00FE3488">
        <w:rPr>
          <w:lang w:val="en-US"/>
        </w:rPr>
        <w:t xml:space="preserve"> A</w:t>
      </w:r>
      <w:r w:rsidR="00132704">
        <w:rPr>
          <w:lang w:val="en-US"/>
        </w:rPr>
        <w:t>a</w:t>
      </w:r>
      <w:bookmarkStart w:id="5" w:name="_GoBack"/>
      <w:bookmarkEnd w:id="5"/>
      <w:r w:rsidR="00860A23">
        <w:t>)</w:t>
      </w:r>
    </w:p>
    <w:p w14:paraId="43E5A7A6" w14:textId="77777777" w:rsidR="002E1832" w:rsidRDefault="002E1832" w:rsidP="00D933F7"/>
    <w:p w14:paraId="5C5D5FAC" w14:textId="77777777" w:rsidR="002E1832" w:rsidRDefault="002E1832" w:rsidP="00F2650D">
      <w:pPr>
        <w:pStyle w:val="Kop1"/>
        <w:spacing w:before="240"/>
      </w:pPr>
      <w:r w:rsidRPr="00D667B0">
        <w:t>Toel</w:t>
      </w:r>
      <w:r w:rsidR="00D933F7" w:rsidRPr="00D667B0">
        <w:t>ichting</w:t>
      </w:r>
      <w:r w:rsidR="00860A23">
        <w:t>/overwegingen</w:t>
      </w:r>
    </w:p>
    <w:p w14:paraId="052C378F" w14:textId="77777777" w:rsidR="00860A23" w:rsidRDefault="00860A23" w:rsidP="00860A23"/>
    <w:p w14:paraId="0C5C15E9" w14:textId="77777777" w:rsidR="00860A23" w:rsidRDefault="00860A23" w:rsidP="00860A23">
      <w:r>
        <w:t>Vanuit registraties is behoefte aan het kunnen vaststellen hoeveel tijd een patiënt op een (type) afdeling heeft verbleven.</w:t>
      </w:r>
    </w:p>
    <w:p w14:paraId="43C13E85" w14:textId="77777777" w:rsidR="00860A23" w:rsidRDefault="00860A23" w:rsidP="00860A23">
      <w:r>
        <w:t xml:space="preserve">De </w:t>
      </w:r>
      <w:proofErr w:type="spellStart"/>
      <w:r>
        <w:t>zibs</w:t>
      </w:r>
      <w:proofErr w:type="spellEnd"/>
      <w:r>
        <w:t xml:space="preserve"> bieden daarvoor om dit moment geen goede mogelijkheid.</w:t>
      </w:r>
    </w:p>
    <w:p w14:paraId="67885AF7" w14:textId="77777777" w:rsidR="00860A23" w:rsidRDefault="00860A23" w:rsidP="00860A23">
      <w:r>
        <w:t xml:space="preserve">Vanuit haar verantwoordelijkheid voor het mappen van een aantal registraties (o.a. NICE)  op de </w:t>
      </w:r>
      <w:proofErr w:type="spellStart"/>
      <w:r>
        <w:t>zibs</w:t>
      </w:r>
      <w:proofErr w:type="spellEnd"/>
      <w:r>
        <w:t xml:space="preserve">, heeft Christine </w:t>
      </w:r>
      <w:proofErr w:type="spellStart"/>
      <w:r>
        <w:t>vd</w:t>
      </w:r>
      <w:proofErr w:type="spellEnd"/>
      <w:r>
        <w:t xml:space="preserve"> Aa </w:t>
      </w:r>
      <w:r>
        <w:t xml:space="preserve">diverse malen issues ingebracht om middels wijzigingen op bestaande bouwstenen (m.n. Contact en Zorgaanbieder) deze informatie onderdeel te laten zijn van de </w:t>
      </w:r>
      <w:proofErr w:type="spellStart"/>
      <w:r>
        <w:t>zibs</w:t>
      </w:r>
      <w:proofErr w:type="spellEnd"/>
      <w:r>
        <w:t xml:space="preserve"> zodat afleiding mogelijk wordt.</w:t>
      </w:r>
    </w:p>
    <w:p w14:paraId="7516B016" w14:textId="77777777" w:rsidR="00860A23" w:rsidRDefault="00860A23" w:rsidP="00860A23"/>
    <w:p w14:paraId="026E2D96" w14:textId="77777777" w:rsidR="00860A23" w:rsidRDefault="00860A23" w:rsidP="00860A23">
      <w:r>
        <w:t>Dit heeft tot nu om moverende redenen herhaald geleid tot afwijzing van de issues. Aangezien het probleem daarmee niet opgelost is, werden de issues met gewijzigde of uitgebreide motivatie opnieuw ingediend, en zullen deze waarschijnlijk weer worden afgewezen.</w:t>
      </w:r>
    </w:p>
    <w:p w14:paraId="57D7950E" w14:textId="77777777" w:rsidR="00860A23" w:rsidRDefault="00860A23" w:rsidP="00860A23">
      <w:r>
        <w:t>Om deze cirkel te doorbreken is het denk ik belangrijk om naast naar de gevraagde oplossing ook naar het onderliggende probleem te kijken en naar het doel waarvoor de te wijzigen bouwstenen gemaakt zijn.</w:t>
      </w:r>
    </w:p>
    <w:p w14:paraId="047E1175" w14:textId="77777777" w:rsidR="00860A23" w:rsidRDefault="00860A23" w:rsidP="00860A23">
      <w:r>
        <w:t>Dus:</w:t>
      </w:r>
    </w:p>
    <w:p w14:paraId="7370780A" w14:textId="77777777" w:rsidR="00860A23" w:rsidRDefault="00860A23" w:rsidP="00860A23"/>
    <w:p w14:paraId="3CB9FCDD" w14:textId="77777777" w:rsidR="00860A23" w:rsidRDefault="00860A23" w:rsidP="00860A23">
      <w:r w:rsidRPr="00860A23">
        <w:rPr>
          <w:u w:val="single"/>
        </w:rPr>
        <w:t>Wens </w:t>
      </w:r>
      <w:r>
        <w:t xml:space="preserve">   : Vastleggen van locatie/locatie type waar de patiënt gedurende een opname verblijft. Er zijn meer </w:t>
      </w:r>
      <w:proofErr w:type="spellStart"/>
      <w:r>
        <w:t>usecases</w:t>
      </w:r>
      <w:proofErr w:type="spellEnd"/>
      <w:r>
        <w:t xml:space="preserve"> dan de NICE waarvoor dit belangrijk is.</w:t>
      </w:r>
    </w:p>
    <w:p w14:paraId="46266D0C" w14:textId="77777777" w:rsidR="00860A23" w:rsidRDefault="00860A23" w:rsidP="00860A23">
      <w:r w:rsidRPr="00860A23">
        <w:rPr>
          <w:u w:val="single"/>
        </w:rPr>
        <w:t xml:space="preserve">Scope </w:t>
      </w:r>
      <w:proofErr w:type="spellStart"/>
      <w:r w:rsidRPr="00860A23">
        <w:rPr>
          <w:u w:val="single"/>
        </w:rPr>
        <w:t>zibs</w:t>
      </w:r>
      <w:proofErr w:type="spellEnd"/>
      <w:r>
        <w:t xml:space="preserve">: Medische informatie over de patiënt, aangevuld met voor de context noodzakelijke administratieve informatie. </w:t>
      </w:r>
    </w:p>
    <w:p w14:paraId="4B323921" w14:textId="77777777" w:rsidR="00860A23" w:rsidRDefault="00860A23" w:rsidP="00860A23">
      <w:r w:rsidRPr="00860A23">
        <w:rPr>
          <w:u w:val="single"/>
        </w:rPr>
        <w:t>Probleem</w:t>
      </w:r>
      <w:r>
        <w:t>: De gewenste informatie is logistiek van aard en is onderdeel van het ADT (</w:t>
      </w:r>
      <w:proofErr w:type="spellStart"/>
      <w:r>
        <w:t>admission</w:t>
      </w:r>
      <w:proofErr w:type="spellEnd"/>
      <w:r>
        <w:t>, discharge en transfer) systeem.</w:t>
      </w:r>
    </w:p>
    <w:p w14:paraId="60C683AC" w14:textId="77777777" w:rsidR="00860A23" w:rsidRDefault="00860A23" w:rsidP="00860A23">
      <w:r>
        <w:t>De oorzaak van het voortduren van voorstellen en afwijzen ligt dan ook in het vermengen van deze domeinen.</w:t>
      </w:r>
    </w:p>
    <w:p w14:paraId="3AB651C6" w14:textId="77777777" w:rsidR="00860A23" w:rsidRDefault="00860A23" w:rsidP="00860A23"/>
    <w:p w14:paraId="7F6BEF2B" w14:textId="77777777" w:rsidR="00860A23" w:rsidRDefault="00860A23" w:rsidP="00860A23">
      <w:r>
        <w:t xml:space="preserve">De </w:t>
      </w:r>
      <w:proofErr w:type="spellStart"/>
      <w:r>
        <w:t>zib</w:t>
      </w:r>
      <w:proofErr w:type="spellEnd"/>
      <w:r>
        <w:t xml:space="preserve"> Contact is als medische informatie bedoeld om een overzicht te kunnen bieden waar de patiënt bekend is en is als zodanig niet bedoeld om iedere verplaatsing binnen de instellingen met naam en toenaam vast te leggen</w:t>
      </w:r>
    </w:p>
    <w:p w14:paraId="6AC34772" w14:textId="77777777" w:rsidR="00860A23" w:rsidRDefault="00860A23" w:rsidP="00860A23">
      <w:r>
        <w:t xml:space="preserve">Bij </w:t>
      </w:r>
      <w:proofErr w:type="spellStart"/>
      <w:r>
        <w:t>zib</w:t>
      </w:r>
      <w:proofErr w:type="spellEnd"/>
      <w:r>
        <w:t xml:space="preserve"> zorgaanbieder speelt iets vergelijkbaars. De bouwsteen is gemaakt met de gedachte een zorgaanbieder aan te kunnen duiden ev</w:t>
      </w:r>
      <w:r>
        <w:t>en</w:t>
      </w:r>
      <w:r>
        <w:t>t</w:t>
      </w:r>
      <w:r>
        <w:t>ueel</w:t>
      </w:r>
      <w:r>
        <w:t xml:space="preserve"> verbijzonderd met de betreffende “</w:t>
      </w:r>
      <w:proofErr w:type="spellStart"/>
      <w:r>
        <w:t>healthcare</w:t>
      </w:r>
      <w:proofErr w:type="spellEnd"/>
      <w:r>
        <w:t xml:space="preserve"> service” vervat in het afdelingsspecialisme.</w:t>
      </w:r>
    </w:p>
    <w:p w14:paraId="6098BFF2" w14:textId="77777777" w:rsidR="00860A23" w:rsidRDefault="00860A23" w:rsidP="00860A23">
      <w:r>
        <w:t xml:space="preserve">Verschillende issues die op deze </w:t>
      </w:r>
      <w:proofErr w:type="spellStart"/>
      <w:r>
        <w:t>zib</w:t>
      </w:r>
      <w:proofErr w:type="spellEnd"/>
      <w:r>
        <w:t xml:space="preserve"> in de loop van de tijd zijn binnengekomen, lijken de </w:t>
      </w:r>
      <w:proofErr w:type="spellStart"/>
      <w:r>
        <w:t>zib</w:t>
      </w:r>
      <w:proofErr w:type="spellEnd"/>
      <w:r>
        <w:t xml:space="preserve"> om te willen vormen naar een bouwsteen voor het maken van een organigram, waarin afdelingsnaam en locatie wel een rol spelen.</w:t>
      </w:r>
    </w:p>
    <w:p w14:paraId="5F089774" w14:textId="77777777" w:rsidR="00860A23" w:rsidRDefault="00860A23" w:rsidP="00860A23"/>
    <w:p w14:paraId="67A73699" w14:textId="77777777" w:rsidR="00860A23" w:rsidRDefault="00860A23" w:rsidP="00860A23">
      <w:r>
        <w:t>Hoewel de domeinen vanzelfsprekend aan elkaar gekoppeld zijn, levert vermenging van de informatiemodellen bouwstenen op die in beide domeinen net niet passen.</w:t>
      </w:r>
    </w:p>
    <w:p w14:paraId="14E67648" w14:textId="77777777" w:rsidR="00860A23" w:rsidRDefault="00860A23" w:rsidP="00860A23">
      <w:r>
        <w:t>Het lijkt beter om, als we die kant op willen, separate logistieke/proces informatie bouwstenen te  maken.</w:t>
      </w:r>
    </w:p>
    <w:p w14:paraId="685474CE" w14:textId="77777777" w:rsidR="00860A23" w:rsidRDefault="00860A23" w:rsidP="00860A23"/>
    <w:p w14:paraId="0B11FC13" w14:textId="77777777" w:rsidR="00860A23" w:rsidRDefault="00860A23" w:rsidP="00860A23">
      <w:r>
        <w:t xml:space="preserve">Dit probleem speelt overigens niet alleen hier, maar ook, en dat is al aan de orde geweest, als financiële en HR administraties gebruik willen </w:t>
      </w:r>
      <w:r>
        <w:t>m</w:t>
      </w:r>
      <w:r>
        <w:t xml:space="preserve">aken van </w:t>
      </w:r>
      <w:proofErr w:type="spellStart"/>
      <w:r>
        <w:t>zibs</w:t>
      </w:r>
      <w:proofErr w:type="spellEnd"/>
      <w:r>
        <w:t>.</w:t>
      </w:r>
    </w:p>
    <w:p w14:paraId="4C001455" w14:textId="77777777" w:rsidR="00860A23" w:rsidRDefault="00860A23" w:rsidP="00860A23"/>
    <w:p w14:paraId="3A18D9E5" w14:textId="77777777" w:rsidR="00860A23" w:rsidRPr="00D667B0" w:rsidRDefault="00860A23" w:rsidP="00D667B0"/>
    <w:sectPr w:rsidR="00860A23" w:rsidRPr="00D667B0" w:rsidSect="00536F15">
      <w:footerReference w:type="default" r:id="rId11"/>
      <w:headerReference w:type="first" r:id="rId12"/>
      <w:footerReference w:type="first" r:id="rId13"/>
      <w:pgSz w:w="11906" w:h="16838"/>
      <w:pgMar w:top="3119" w:right="1701" w:bottom="1418" w:left="1701" w:header="709"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0943" w14:textId="77777777" w:rsidR="00AC363C" w:rsidRDefault="00AC363C">
      <w:r>
        <w:separator/>
      </w:r>
    </w:p>
  </w:endnote>
  <w:endnote w:type="continuationSeparator" w:id="0">
    <w:p w14:paraId="5F3852CA" w14:textId="77777777" w:rsidR="00AC363C" w:rsidRDefault="00A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DC7F" w14:textId="77777777" w:rsidR="00064E78" w:rsidRPr="00CF4503" w:rsidRDefault="003E71D2" w:rsidP="0079552A">
    <w:pPr>
      <w:pStyle w:val="Voettekst"/>
    </w:pPr>
    <w:r>
      <w:fldChar w:fldCharType="begin"/>
    </w:r>
    <w:r w:rsidR="00064E78">
      <w:instrText xml:space="preserve"> REF  bmBetreft </w:instrText>
    </w:r>
    <w:r>
      <w:fldChar w:fldCharType="end"/>
    </w:r>
    <w:r w:rsidR="00064E78">
      <w:tab/>
    </w:r>
    <w:r w:rsidR="000415CC">
      <w:fldChar w:fldCharType="begin"/>
    </w:r>
    <w:r w:rsidR="000415CC">
      <w:instrText xml:space="preserve"> PAGE   \* MERGEFORMAT </w:instrText>
    </w:r>
    <w:r w:rsidR="000415CC">
      <w:fldChar w:fldCharType="separate"/>
    </w:r>
    <w:r w:rsidR="00381E1F">
      <w:rPr>
        <w:noProof/>
      </w:rPr>
      <w:t>2</w:t>
    </w:r>
    <w:r w:rsidR="000415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B7F9" w14:textId="77777777" w:rsidR="00064E78" w:rsidRDefault="003E71D2" w:rsidP="0079552A">
    <w:pPr>
      <w:pStyle w:val="Voettekst"/>
    </w:pPr>
    <w:r>
      <w:fldChar w:fldCharType="begin"/>
    </w:r>
    <w:r w:rsidR="00064E78">
      <w:instrText xml:space="preserve"> REF  bmBetreft </w:instrText>
    </w:r>
    <w:r>
      <w:fldChar w:fldCharType="end"/>
    </w:r>
    <w:r w:rsidR="00064E78">
      <w:tab/>
    </w:r>
    <w:r w:rsidR="000415CC">
      <w:fldChar w:fldCharType="begin"/>
    </w:r>
    <w:r w:rsidR="000415CC">
      <w:instrText xml:space="preserve"> PAGE   \* MERGEFORMAT </w:instrText>
    </w:r>
    <w:r w:rsidR="000415CC">
      <w:fldChar w:fldCharType="separate"/>
    </w:r>
    <w:r w:rsidR="00381E1F">
      <w:rPr>
        <w:noProof/>
      </w:rPr>
      <w:t>1</w:t>
    </w:r>
    <w:r w:rsidR="000415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4C32" w14:textId="77777777" w:rsidR="00AC363C" w:rsidRDefault="00AC363C">
      <w:r>
        <w:separator/>
      </w:r>
    </w:p>
  </w:footnote>
  <w:footnote w:type="continuationSeparator" w:id="0">
    <w:p w14:paraId="6602B0C8" w14:textId="77777777" w:rsidR="00AC363C" w:rsidRDefault="00AC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FEB3" w14:textId="77777777" w:rsidR="00064E78" w:rsidRPr="0059607F" w:rsidRDefault="00381E1F" w:rsidP="0059607F">
    <w:pPr>
      <w:pStyle w:val="Documentnaam"/>
      <w:spacing w:before="140"/>
    </w:pPr>
    <w:r>
      <w:drawing>
        <wp:anchor distT="0" distB="0" distL="114300" distR="114300" simplePos="0" relativeHeight="251659264" behindDoc="1" locked="0" layoutInCell="1" allowOverlap="1" wp14:anchorId="2A0256C8" wp14:editId="36C80781">
          <wp:simplePos x="0" y="0"/>
          <wp:positionH relativeFrom="page">
            <wp:posOffset>4259580</wp:posOffset>
          </wp:positionH>
          <wp:positionV relativeFrom="page">
            <wp:posOffset>248285</wp:posOffset>
          </wp:positionV>
          <wp:extent cx="3028315" cy="989965"/>
          <wp:effectExtent l="0" t="0" r="635" b="635"/>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tiz_logo_PO_recht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315" cy="989965"/>
                  </a:xfrm>
                  <a:prstGeom prst="rect">
                    <a:avLst/>
                  </a:prstGeom>
                </pic:spPr>
              </pic:pic>
            </a:graphicData>
          </a:graphic>
          <wp14:sizeRelH relativeFrom="page">
            <wp14:pctWidth>0</wp14:pctWidth>
          </wp14:sizeRelH>
          <wp14:sizeRelV relativeFrom="page">
            <wp14:pctHeight>0</wp14:pctHeight>
          </wp14:sizeRelV>
        </wp:anchor>
      </w:drawing>
    </w:r>
    <w:r w:rsidR="00064E78" w:rsidRPr="0059607F">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3C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6B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0A8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88A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F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C02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2E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200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44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371A5"/>
    <w:multiLevelType w:val="multilevel"/>
    <w:tmpl w:val="D422B848"/>
    <w:lvl w:ilvl="0">
      <w:start w:val="1"/>
      <w:numFmt w:val="decimal"/>
      <w:lvlText w:val="%1."/>
      <w:lvlJc w:val="left"/>
      <w:pPr>
        <w:tabs>
          <w:tab w:val="num" w:pos="502"/>
        </w:tabs>
        <w:ind w:left="502" w:hanging="360"/>
      </w:pPr>
      <w:rPr>
        <w:rFonts w:ascii="Verdana" w:hAnsi="Verdana" w:hint="default"/>
        <w:color w:val="FF6600"/>
        <w:sz w:val="20"/>
        <w:szCs w:val="20"/>
      </w:rPr>
    </w:lvl>
    <w:lvl w:ilvl="1">
      <w:start w:val="1"/>
      <w:numFmt w:val="lowerLetter"/>
      <w:lvlText w:val="%2."/>
      <w:lvlJc w:val="left"/>
      <w:pPr>
        <w:tabs>
          <w:tab w:val="num" w:pos="859"/>
        </w:tabs>
        <w:ind w:left="859" w:firstLine="3"/>
      </w:pPr>
      <w:rPr>
        <w:rFonts w:ascii="Verdana" w:hAnsi="Verdana" w:hint="default"/>
        <w:color w:val="FF6600"/>
        <w:sz w:val="20"/>
        <w:szCs w:val="20"/>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1" w15:restartNumberingAfterBreak="0">
    <w:nsid w:val="20FD34B9"/>
    <w:multiLevelType w:val="multilevel"/>
    <w:tmpl w:val="77CEB5CA"/>
    <w:lvl w:ilvl="0">
      <w:start w:val="1"/>
      <w:numFmt w:val="decimal"/>
      <w:pStyle w:val="Nictizopsomminggenummerd"/>
      <w:lvlText w:val="%1."/>
      <w:lvlJc w:val="left"/>
      <w:pPr>
        <w:ind w:left="284" w:hanging="284"/>
      </w:pPr>
      <w:rPr>
        <w:rFonts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3A45E2D"/>
    <w:multiLevelType w:val="hybridMultilevel"/>
    <w:tmpl w:val="7FAC6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1107F0"/>
    <w:multiLevelType w:val="multilevel"/>
    <w:tmpl w:val="BDB0BE06"/>
    <w:lvl w:ilvl="0">
      <w:start w:val="1"/>
      <w:numFmt w:val="bullet"/>
      <w:pStyle w:val="Nictiz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50021DE0"/>
    <w:multiLevelType w:val="hybridMultilevel"/>
    <w:tmpl w:val="C7548C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4F3D4A"/>
    <w:multiLevelType w:val="hybridMultilevel"/>
    <w:tmpl w:val="17BA89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F6946"/>
    <w:multiLevelType w:val="multilevel"/>
    <w:tmpl w:val="0F36DD4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17"/>
        </w:tabs>
        <w:ind w:left="680" w:hanging="32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5311A"/>
    <w:multiLevelType w:val="hybridMultilevel"/>
    <w:tmpl w:val="DA0E0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17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23"/>
    <w:rsid w:val="0000003B"/>
    <w:rsid w:val="0000370E"/>
    <w:rsid w:val="000415CC"/>
    <w:rsid w:val="00064E78"/>
    <w:rsid w:val="00083CE4"/>
    <w:rsid w:val="000F0C95"/>
    <w:rsid w:val="00112EAE"/>
    <w:rsid w:val="00113B9E"/>
    <w:rsid w:val="00122264"/>
    <w:rsid w:val="00125415"/>
    <w:rsid w:val="00132704"/>
    <w:rsid w:val="00172A64"/>
    <w:rsid w:val="001B5E9B"/>
    <w:rsid w:val="001F631A"/>
    <w:rsid w:val="00250EF2"/>
    <w:rsid w:val="002B07A9"/>
    <w:rsid w:val="002E1832"/>
    <w:rsid w:val="002F5F26"/>
    <w:rsid w:val="0030788C"/>
    <w:rsid w:val="00325DFC"/>
    <w:rsid w:val="00381E1F"/>
    <w:rsid w:val="003C255D"/>
    <w:rsid w:val="003E29FF"/>
    <w:rsid w:val="003E3B33"/>
    <w:rsid w:val="003E71D2"/>
    <w:rsid w:val="003F3864"/>
    <w:rsid w:val="0049363E"/>
    <w:rsid w:val="004B2DE7"/>
    <w:rsid w:val="004E7A22"/>
    <w:rsid w:val="004F7DBA"/>
    <w:rsid w:val="00536F15"/>
    <w:rsid w:val="0059607F"/>
    <w:rsid w:val="005A0186"/>
    <w:rsid w:val="005D3D81"/>
    <w:rsid w:val="005F0A72"/>
    <w:rsid w:val="005F226C"/>
    <w:rsid w:val="00600D71"/>
    <w:rsid w:val="00647A88"/>
    <w:rsid w:val="00652E1C"/>
    <w:rsid w:val="00656AE7"/>
    <w:rsid w:val="0065794F"/>
    <w:rsid w:val="00657D42"/>
    <w:rsid w:val="00683E78"/>
    <w:rsid w:val="006F122E"/>
    <w:rsid w:val="006F6099"/>
    <w:rsid w:val="00700896"/>
    <w:rsid w:val="00700C77"/>
    <w:rsid w:val="00721BB4"/>
    <w:rsid w:val="00723104"/>
    <w:rsid w:val="00730BF4"/>
    <w:rsid w:val="007468FE"/>
    <w:rsid w:val="00753452"/>
    <w:rsid w:val="0078233D"/>
    <w:rsid w:val="0079552A"/>
    <w:rsid w:val="00796930"/>
    <w:rsid w:val="007A1403"/>
    <w:rsid w:val="007A4192"/>
    <w:rsid w:val="007A5932"/>
    <w:rsid w:val="00801CF8"/>
    <w:rsid w:val="00832B39"/>
    <w:rsid w:val="00855F64"/>
    <w:rsid w:val="00860A23"/>
    <w:rsid w:val="00877BC7"/>
    <w:rsid w:val="00890BC2"/>
    <w:rsid w:val="008B3B80"/>
    <w:rsid w:val="008B7FC1"/>
    <w:rsid w:val="008E0CCC"/>
    <w:rsid w:val="008E3140"/>
    <w:rsid w:val="008E3A70"/>
    <w:rsid w:val="0090348D"/>
    <w:rsid w:val="009171AB"/>
    <w:rsid w:val="009E3843"/>
    <w:rsid w:val="00A15C82"/>
    <w:rsid w:val="00A51926"/>
    <w:rsid w:val="00A529EE"/>
    <w:rsid w:val="00A768C7"/>
    <w:rsid w:val="00AC363C"/>
    <w:rsid w:val="00AD100A"/>
    <w:rsid w:val="00AE5246"/>
    <w:rsid w:val="00B221AE"/>
    <w:rsid w:val="00B32DA2"/>
    <w:rsid w:val="00B35004"/>
    <w:rsid w:val="00B7191A"/>
    <w:rsid w:val="00B85DCE"/>
    <w:rsid w:val="00B93D45"/>
    <w:rsid w:val="00BD2718"/>
    <w:rsid w:val="00BE2FFF"/>
    <w:rsid w:val="00BE4230"/>
    <w:rsid w:val="00C06DC5"/>
    <w:rsid w:val="00C12A76"/>
    <w:rsid w:val="00C25BB1"/>
    <w:rsid w:val="00C2708D"/>
    <w:rsid w:val="00C34300"/>
    <w:rsid w:val="00CB0BC0"/>
    <w:rsid w:val="00CD6F87"/>
    <w:rsid w:val="00CF4503"/>
    <w:rsid w:val="00D0705D"/>
    <w:rsid w:val="00D61E8B"/>
    <w:rsid w:val="00D63D89"/>
    <w:rsid w:val="00D667B0"/>
    <w:rsid w:val="00D933F7"/>
    <w:rsid w:val="00DB1BC2"/>
    <w:rsid w:val="00DC7C4C"/>
    <w:rsid w:val="00E031B3"/>
    <w:rsid w:val="00E34123"/>
    <w:rsid w:val="00E60F78"/>
    <w:rsid w:val="00E65074"/>
    <w:rsid w:val="00EA54BC"/>
    <w:rsid w:val="00EB13F4"/>
    <w:rsid w:val="00EB408C"/>
    <w:rsid w:val="00EC4460"/>
    <w:rsid w:val="00ED63A7"/>
    <w:rsid w:val="00F2650D"/>
    <w:rsid w:val="00F31CA6"/>
    <w:rsid w:val="00F34F79"/>
    <w:rsid w:val="00F510C5"/>
    <w:rsid w:val="00F62201"/>
    <w:rsid w:val="00F70905"/>
    <w:rsid w:val="00FB1885"/>
    <w:rsid w:val="00FC6913"/>
    <w:rsid w:val="00FE3488"/>
    <w:rsid w:val="00FE66CA"/>
    <w:rsid w:val="00FE7BD4"/>
    <w:rsid w:val="00FF419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6A0B6"/>
  <w15:docId w15:val="{B4A25C01-10C7-4CAC-9B32-FD022AB1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67B0"/>
    <w:rPr>
      <w:rFonts w:ascii="Verdana" w:hAnsi="Verdana"/>
      <w:szCs w:val="24"/>
    </w:rPr>
  </w:style>
  <w:style w:type="paragraph" w:styleId="Kop1">
    <w:name w:val="heading 1"/>
    <w:basedOn w:val="Standaard"/>
    <w:next w:val="Standaard"/>
    <w:qFormat/>
    <w:rsid w:val="00D667B0"/>
    <w:pPr>
      <w:keepNext/>
      <w:spacing w:beforeLines="100"/>
      <w:outlineLvl w:val="0"/>
    </w:pPr>
    <w:rPr>
      <w:b/>
      <w:bCs/>
      <w:iCs/>
    </w:rPr>
  </w:style>
  <w:style w:type="paragraph" w:styleId="Kop2">
    <w:name w:val="heading 2"/>
    <w:basedOn w:val="Standaard"/>
    <w:next w:val="Standaard"/>
    <w:qFormat/>
    <w:rsid w:val="00877BC7"/>
    <w:pPr>
      <w:keepNext/>
      <w:spacing w:beforeLines="100"/>
      <w:outlineLvl w:val="1"/>
    </w:pPr>
    <w:rPr>
      <w:b/>
      <w:bCs/>
      <w:iCs/>
    </w:rPr>
  </w:style>
  <w:style w:type="paragraph" w:styleId="Kop3">
    <w:name w:val="heading 3"/>
    <w:basedOn w:val="Kop1"/>
    <w:next w:val="Standaard"/>
    <w:qFormat/>
    <w:rsid w:val="00D667B0"/>
    <w:pPr>
      <w:outlineLvl w:val="2"/>
    </w:pPr>
  </w:style>
  <w:style w:type="paragraph" w:styleId="Kop4">
    <w:name w:val="heading 4"/>
    <w:basedOn w:val="Kop1"/>
    <w:next w:val="Standaard"/>
    <w:link w:val="Kop4Char"/>
    <w:uiPriority w:val="9"/>
    <w:unhideWhenUsed/>
    <w:qFormat/>
    <w:rsid w:val="00D667B0"/>
    <w:pPr>
      <w:outlineLvl w:val="3"/>
    </w:pPr>
  </w:style>
  <w:style w:type="paragraph" w:styleId="Kop5">
    <w:name w:val="heading 5"/>
    <w:basedOn w:val="Kop4"/>
    <w:next w:val="Standaard"/>
    <w:link w:val="Kop5Char"/>
    <w:uiPriority w:val="9"/>
    <w:unhideWhenUsed/>
    <w:qFormat/>
    <w:rsid w:val="00D667B0"/>
    <w:pPr>
      <w:outlineLvl w:val="4"/>
    </w:pPr>
  </w:style>
  <w:style w:type="paragraph" w:styleId="Kop6">
    <w:name w:val="heading 6"/>
    <w:basedOn w:val="Kop5"/>
    <w:next w:val="Standaard"/>
    <w:link w:val="Kop6Char"/>
    <w:uiPriority w:val="9"/>
    <w:unhideWhenUsed/>
    <w:qFormat/>
    <w:rsid w:val="00D667B0"/>
    <w:pPr>
      <w:outlineLvl w:val="5"/>
    </w:pPr>
  </w:style>
  <w:style w:type="paragraph" w:styleId="Kop7">
    <w:name w:val="heading 7"/>
    <w:basedOn w:val="Kop3"/>
    <w:next w:val="Standaard"/>
    <w:link w:val="Kop7Char"/>
    <w:uiPriority w:val="9"/>
    <w:unhideWhenUsed/>
    <w:qFormat/>
    <w:rsid w:val="00D667B0"/>
    <w:pPr>
      <w:outlineLvl w:val="6"/>
    </w:pPr>
  </w:style>
  <w:style w:type="paragraph" w:styleId="Kop8">
    <w:name w:val="heading 8"/>
    <w:basedOn w:val="Kop9"/>
    <w:next w:val="Standaard"/>
    <w:link w:val="Kop8Char"/>
    <w:uiPriority w:val="9"/>
    <w:unhideWhenUsed/>
    <w:qFormat/>
    <w:rsid w:val="00D667B0"/>
    <w:pPr>
      <w:outlineLvl w:val="7"/>
    </w:pPr>
  </w:style>
  <w:style w:type="paragraph" w:styleId="Kop9">
    <w:name w:val="heading 9"/>
    <w:basedOn w:val="Kop1"/>
    <w:next w:val="Standaard"/>
    <w:link w:val="Kop9Char"/>
    <w:uiPriority w:val="9"/>
    <w:unhideWhenUsed/>
    <w:qFormat/>
    <w:rsid w:val="00D667B0"/>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65074"/>
    <w:pPr>
      <w:tabs>
        <w:tab w:val="center" w:pos="4536"/>
        <w:tab w:val="right" w:pos="9072"/>
      </w:tabs>
    </w:pPr>
  </w:style>
  <w:style w:type="paragraph" w:styleId="Voettekst">
    <w:name w:val="footer"/>
    <w:basedOn w:val="Standaard"/>
    <w:link w:val="VoettekstChar"/>
    <w:uiPriority w:val="99"/>
    <w:unhideWhenUsed/>
    <w:rsid w:val="00CF4503"/>
    <w:pPr>
      <w:tabs>
        <w:tab w:val="right" w:pos="8505"/>
      </w:tabs>
    </w:pPr>
    <w:rPr>
      <w:sz w:val="16"/>
    </w:rPr>
  </w:style>
  <w:style w:type="character" w:styleId="Paginanummer">
    <w:name w:val="page number"/>
    <w:basedOn w:val="Standaardalinea-lettertype"/>
    <w:rsid w:val="00700C77"/>
    <w:rPr>
      <w:rFonts w:ascii="Verdana" w:hAnsi="Verdana"/>
    </w:rPr>
  </w:style>
  <w:style w:type="paragraph" w:styleId="Ballontekst">
    <w:name w:val="Balloon Text"/>
    <w:basedOn w:val="Standaard"/>
    <w:link w:val="BallontekstChar"/>
    <w:uiPriority w:val="99"/>
    <w:semiHidden/>
    <w:unhideWhenUsed/>
    <w:rsid w:val="003E29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9FF"/>
    <w:rPr>
      <w:rFonts w:ascii="Tahoma" w:hAnsi="Tahoma" w:cs="Tahoma"/>
      <w:sz w:val="16"/>
      <w:szCs w:val="16"/>
    </w:rPr>
  </w:style>
  <w:style w:type="paragraph" w:customStyle="1" w:styleId="Nictizopsomming">
    <w:name w:val="Nictiz_opsomming"/>
    <w:basedOn w:val="Koptekst"/>
    <w:qFormat/>
    <w:rsid w:val="001F631A"/>
    <w:pPr>
      <w:numPr>
        <w:numId w:val="4"/>
      </w:numPr>
      <w:tabs>
        <w:tab w:val="clear" w:pos="4536"/>
        <w:tab w:val="clear" w:pos="9072"/>
      </w:tabs>
      <w:ind w:left="426" w:hanging="426"/>
    </w:pPr>
  </w:style>
  <w:style w:type="paragraph" w:customStyle="1" w:styleId="Nictizopsomminggenummerd">
    <w:name w:val="Nictiz_opsomminggenummerd"/>
    <w:basedOn w:val="Nictizopsomming"/>
    <w:qFormat/>
    <w:rsid w:val="001F631A"/>
    <w:pPr>
      <w:numPr>
        <w:numId w:val="5"/>
      </w:numPr>
      <w:ind w:left="426" w:hanging="426"/>
    </w:pPr>
  </w:style>
  <w:style w:type="table" w:styleId="Tabelraster">
    <w:name w:val="Table Grid"/>
    <w:basedOn w:val="Standaardtabel"/>
    <w:uiPriority w:val="59"/>
    <w:rsid w:val="00CF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lagen">
    <w:name w:val="_Bijlagen"/>
    <w:basedOn w:val="Koptekst"/>
    <w:qFormat/>
    <w:rsid w:val="00CF4503"/>
    <w:pPr>
      <w:tabs>
        <w:tab w:val="clear" w:pos="4536"/>
        <w:tab w:val="clear" w:pos="9072"/>
        <w:tab w:val="left" w:pos="284"/>
      </w:tabs>
      <w:spacing w:line="260" w:lineRule="atLeast"/>
      <w:ind w:left="284" w:hanging="284"/>
    </w:pPr>
  </w:style>
  <w:style w:type="character" w:customStyle="1" w:styleId="VoettekstChar">
    <w:name w:val="Voettekst Char"/>
    <w:basedOn w:val="Standaardalinea-lettertype"/>
    <w:link w:val="Voettekst"/>
    <w:uiPriority w:val="99"/>
    <w:rsid w:val="00CF4503"/>
    <w:rPr>
      <w:rFonts w:ascii="Calibri" w:hAnsi="Calibri"/>
      <w:sz w:val="16"/>
      <w:szCs w:val="24"/>
    </w:rPr>
  </w:style>
  <w:style w:type="paragraph" w:customStyle="1" w:styleId="Documentnaam">
    <w:name w:val="_Documentnaam"/>
    <w:basedOn w:val="Standaard"/>
    <w:qFormat/>
    <w:rsid w:val="0059607F"/>
    <w:rPr>
      <w:b/>
      <w:noProof/>
      <w:sz w:val="52"/>
      <w:szCs w:val="52"/>
    </w:rPr>
  </w:style>
  <w:style w:type="paragraph" w:customStyle="1" w:styleId="Kopjes">
    <w:name w:val="_Kopjes"/>
    <w:basedOn w:val="Standaard"/>
    <w:qFormat/>
    <w:rsid w:val="0059607F"/>
    <w:pPr>
      <w:keepLines/>
      <w:suppressAutoHyphens/>
      <w:spacing w:after="120"/>
    </w:pPr>
    <w:rPr>
      <w:b/>
      <w:szCs w:val="20"/>
    </w:rPr>
  </w:style>
  <w:style w:type="paragraph" w:customStyle="1" w:styleId="TabelTitel">
    <w:name w:val="_TabelTitel"/>
    <w:basedOn w:val="Standaard"/>
    <w:qFormat/>
    <w:rsid w:val="0078233D"/>
    <w:pPr>
      <w:spacing w:before="240" w:line="240" w:lineRule="atLeast"/>
    </w:pPr>
    <w:rPr>
      <w:rFonts w:eastAsia="Calibri"/>
      <w:b/>
      <w:bCs/>
      <w:szCs w:val="20"/>
    </w:rPr>
  </w:style>
  <w:style w:type="table" w:customStyle="1" w:styleId="Nictiz">
    <w:name w:val="Nictiz"/>
    <w:basedOn w:val="Standaardtabel"/>
    <w:uiPriority w:val="99"/>
    <w:qFormat/>
    <w:rsid w:val="00ED63A7"/>
    <w:rPr>
      <w:rFonts w:ascii="Verdana" w:hAnsi="Verdana"/>
    </w:rPr>
    <w:tblPr>
      <w:tblBorders>
        <w:top w:val="single" w:sz="18" w:space="0" w:color="A84B88" w:themeColor="accent4"/>
        <w:bottom w:val="single" w:sz="18" w:space="0" w:color="A84B88" w:themeColor="accent4"/>
        <w:insideH w:val="single" w:sz="8" w:space="0" w:color="A84B88" w:themeColor="accent4"/>
        <w:insideV w:val="single" w:sz="12" w:space="0" w:color="E1DED7" w:themeColor="accent6" w:themeShade="E6"/>
      </w:tblBorders>
    </w:tblPr>
    <w:tblStylePr w:type="firstRow">
      <w:rPr>
        <w:b/>
        <w:i w:val="0"/>
      </w:rPr>
    </w:tblStylePr>
    <w:tblStylePr w:type="firstCol">
      <w:rPr>
        <w:b/>
      </w:rPr>
    </w:tblStylePr>
  </w:style>
  <w:style w:type="character" w:customStyle="1" w:styleId="Kop4Char">
    <w:name w:val="Kop 4 Char"/>
    <w:basedOn w:val="Standaardalinea-lettertype"/>
    <w:link w:val="Kop4"/>
    <w:uiPriority w:val="9"/>
    <w:rsid w:val="00D667B0"/>
    <w:rPr>
      <w:rFonts w:ascii="Verdana" w:hAnsi="Verdana"/>
      <w:b/>
      <w:bCs/>
      <w:iCs/>
      <w:szCs w:val="24"/>
    </w:rPr>
  </w:style>
  <w:style w:type="character" w:customStyle="1" w:styleId="Kop5Char">
    <w:name w:val="Kop 5 Char"/>
    <w:basedOn w:val="Standaardalinea-lettertype"/>
    <w:link w:val="Kop5"/>
    <w:uiPriority w:val="9"/>
    <w:rsid w:val="00D667B0"/>
    <w:rPr>
      <w:rFonts w:ascii="Verdana" w:hAnsi="Verdana"/>
      <w:b/>
      <w:bCs/>
      <w:iCs/>
      <w:szCs w:val="24"/>
    </w:rPr>
  </w:style>
  <w:style w:type="character" w:customStyle="1" w:styleId="Kop6Char">
    <w:name w:val="Kop 6 Char"/>
    <w:basedOn w:val="Standaardalinea-lettertype"/>
    <w:link w:val="Kop6"/>
    <w:uiPriority w:val="9"/>
    <w:rsid w:val="00D667B0"/>
    <w:rPr>
      <w:rFonts w:ascii="Verdana" w:hAnsi="Verdana"/>
      <w:b/>
      <w:bCs/>
      <w:iCs/>
      <w:szCs w:val="24"/>
    </w:rPr>
  </w:style>
  <w:style w:type="character" w:customStyle="1" w:styleId="Kop7Char">
    <w:name w:val="Kop 7 Char"/>
    <w:basedOn w:val="Standaardalinea-lettertype"/>
    <w:link w:val="Kop7"/>
    <w:uiPriority w:val="9"/>
    <w:rsid w:val="00D667B0"/>
    <w:rPr>
      <w:rFonts w:ascii="Verdana" w:hAnsi="Verdana"/>
      <w:b/>
      <w:bCs/>
      <w:iCs/>
      <w:szCs w:val="24"/>
    </w:rPr>
  </w:style>
  <w:style w:type="character" w:customStyle="1" w:styleId="Kop8Char">
    <w:name w:val="Kop 8 Char"/>
    <w:basedOn w:val="Standaardalinea-lettertype"/>
    <w:link w:val="Kop8"/>
    <w:uiPriority w:val="9"/>
    <w:rsid w:val="00D667B0"/>
    <w:rPr>
      <w:rFonts w:ascii="Verdana" w:hAnsi="Verdana"/>
      <w:b/>
      <w:bCs/>
      <w:iCs/>
      <w:szCs w:val="24"/>
    </w:rPr>
  </w:style>
  <w:style w:type="character" w:customStyle="1" w:styleId="Kop9Char">
    <w:name w:val="Kop 9 Char"/>
    <w:basedOn w:val="Standaardalinea-lettertype"/>
    <w:link w:val="Kop9"/>
    <w:uiPriority w:val="9"/>
    <w:rsid w:val="00D667B0"/>
    <w:rPr>
      <w:rFonts w:ascii="Verdana" w:hAnsi="Verdana"/>
      <w:b/>
      <w:bCs/>
      <w:iCs/>
      <w:szCs w:val="24"/>
    </w:rPr>
  </w:style>
  <w:style w:type="paragraph" w:styleId="Lijstalinea">
    <w:name w:val="List Paragraph"/>
    <w:basedOn w:val="Standaard"/>
    <w:uiPriority w:val="34"/>
    <w:qFormat/>
    <w:rsid w:val="00FE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ele_nict1\Nictiz\Zo%20werkt%20Nictiz%20-%20Sjablonen\Memo.dotx" TargetMode="External"/></Relationships>
</file>

<file path=word/theme/theme1.xml><?xml version="1.0" encoding="utf-8"?>
<a:theme xmlns:a="http://schemas.openxmlformats.org/drawingml/2006/main" name="Office-thema">
  <a:themeElements>
    <a:clrScheme name="Nictiz">
      <a:dk1>
        <a:sysClr val="windowText" lastClr="000000"/>
      </a:dk1>
      <a:lt1>
        <a:sysClr val="window" lastClr="FFFFFF"/>
      </a:lt1>
      <a:dk2>
        <a:srgbClr val="E16E22"/>
      </a:dk2>
      <a:lt2>
        <a:srgbClr val="FFFFFF"/>
      </a:lt2>
      <a:accent1>
        <a:srgbClr val="E16E22"/>
      </a:accent1>
      <a:accent2>
        <a:srgbClr val="7A6E62"/>
      </a:accent2>
      <a:accent3>
        <a:srgbClr val="44BFEA"/>
      </a:accent3>
      <a:accent4>
        <a:srgbClr val="A84B88"/>
      </a:accent4>
      <a:accent5>
        <a:srgbClr val="97BE0D"/>
      </a:accent5>
      <a:accent6>
        <a:srgbClr val="F6F5F3"/>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FEEE8A748F548AA6C29C2739439A4" ma:contentTypeVersion="4" ma:contentTypeDescription="Een nieuw document maken." ma:contentTypeScope="" ma:versionID="4f1249efd3cf6221db7bf64f2ffa5f1a">
  <xsd:schema xmlns:xsd="http://www.w3.org/2001/XMLSchema" xmlns:xs="http://www.w3.org/2001/XMLSchema" xmlns:p="http://schemas.microsoft.com/office/2006/metadata/properties" xmlns:ns2="54f75359-f509-4cc9-8f1c-bec8b0d84960" targetNamespace="http://schemas.microsoft.com/office/2006/metadata/properties" ma:root="true" ma:fieldsID="5da01e5e60004f23f204fd44acf93fcc" ns2:_="">
    <xsd:import namespace="54f75359-f509-4cc9-8f1c-bec8b0d84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5359-f509-4cc9-8f1c-bec8b0d84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D7EA-790F-40C7-98D6-9E282782C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07356-92A7-4690-BA19-430CECA48C7F}">
  <ds:schemaRefs>
    <ds:schemaRef ds:uri="http://schemas.microsoft.com/sharepoint/v3/contenttype/forms"/>
  </ds:schemaRefs>
</ds:datastoreItem>
</file>

<file path=customXml/itemProps3.xml><?xml version="1.0" encoding="utf-8"?>
<ds:datastoreItem xmlns:ds="http://schemas.openxmlformats.org/officeDocument/2006/customXml" ds:itemID="{A0419954-759E-4A22-BD72-AF2406C3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5359-f509-4cc9-8f1c-bec8b0d84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4FA5A-61C7-4D17-B485-D1191B69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20</TotalTime>
  <Pages>2</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Nictiz</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Smeele</dc:creator>
  <cp:lastModifiedBy>Fred Smeele</cp:lastModifiedBy>
  <cp:revision>2</cp:revision>
  <cp:lastPrinted>2011-02-24T09:09:00Z</cp:lastPrinted>
  <dcterms:created xsi:type="dcterms:W3CDTF">2019-05-14T09:25:00Z</dcterms:created>
  <dcterms:modified xsi:type="dcterms:W3CDTF">2019-05-14T09:45:00Z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2012-03-18T23:00:00Z</vt:filetime>
  </property>
  <property fmtid="{D5CDD505-2E9C-101B-9397-08002B2CF9AE}" pid="3" name="LogoGetoond">
    <vt:lpwstr>ja</vt:lpwstr>
  </property>
  <property fmtid="{D5CDD505-2E9C-101B-9397-08002B2CF9AE}" pid="4" name="ContentTypeId">
    <vt:lpwstr>0x010100194FEEE8A748F548AA6C29C2739439A4</vt:lpwstr>
  </property>
  <property fmtid="{D5CDD505-2E9C-101B-9397-08002B2CF9AE}" pid="5" name="Order">
    <vt:r8>100</vt:r8>
  </property>
</Properties>
</file>